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</w:rPr>
        <w:t>附件：</w:t>
      </w:r>
    </w:p>
    <w:p>
      <w:pPr>
        <w:spacing w:line="500" w:lineRule="exact"/>
        <w:jc w:val="center"/>
        <w:rPr>
          <w:rFonts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阳江市江城区人民检察院</w:t>
      </w:r>
    </w:p>
    <w:tbl>
      <w:tblPr>
        <w:tblStyle w:val="8"/>
        <w:tblpPr w:leftFromText="180" w:rightFromText="180" w:vertAnchor="text" w:horzAnchor="page" w:tblpXSpec="center" w:tblpY="606"/>
        <w:tblOverlap w:val="never"/>
        <w:tblW w:w="116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27"/>
        <w:gridCol w:w="2060"/>
        <w:gridCol w:w="1499"/>
        <w:gridCol w:w="1481"/>
        <w:gridCol w:w="1750"/>
        <w:gridCol w:w="19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序号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岗位代码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准考准号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笔试成绩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面试成绩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EastAsia" w:hAnsiTheme="majorEastAsia" w:eastAsiaTheme="majorEastAsia" w:cstheme="minorBid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总成绩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</w:rPr>
              <w:t>是否入围</w:t>
            </w:r>
            <w:r>
              <w:rPr>
                <w:rFonts w:hint="eastAsia" w:asciiTheme="majorEastAsia" w:hAnsiTheme="majorEastAsia" w:eastAsiaTheme="majorEastAsia" w:cstheme="minorBidi"/>
                <w:b/>
                <w:sz w:val="28"/>
                <w:szCs w:val="28"/>
                <w:lang w:eastAsia="zh-CN"/>
              </w:rPr>
              <w:t>体检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1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20231125083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86.23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80.00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83.12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20231125042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90.64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74.07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82.36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3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20231125196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84.65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78.00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81.33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4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20231125102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85.12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77.00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81.06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5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20231125170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84.96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76.79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80.88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6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20231125164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85.79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75.71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80.75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7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20231125010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86.66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74.07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80.37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8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20231125154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86.98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72.21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79.60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9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20231125024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86.98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67.36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77.17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10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2023A001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20231125064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85.12 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0.00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 xml:space="preserve">42.56 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否</w:t>
            </w:r>
          </w:p>
        </w:tc>
      </w:tr>
    </w:tbl>
    <w:p>
      <w:pPr>
        <w:spacing w:line="500" w:lineRule="exact"/>
        <w:jc w:val="center"/>
        <w:rPr>
          <w:rFonts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2023年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  <w:lang w:eastAsia="zh-CN"/>
        </w:rPr>
        <w:t>下半年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公开招聘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  <w:lang w:eastAsia="zh-CN"/>
        </w:rPr>
        <w:t>劳动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合同制司法辅助人员总成绩及入围体检人员名单</w:t>
      </w:r>
    </w:p>
    <w:p>
      <w:pPr>
        <w:spacing w:line="500" w:lineRule="exact"/>
        <w:jc w:val="both"/>
        <w:rPr>
          <w:rFonts w:asciiTheme="majorEastAsia" w:hAnsiTheme="majorEastAsia" w:eastAsiaTheme="majorEastAsia"/>
          <w:sz w:val="36"/>
          <w:szCs w:val="36"/>
        </w:rPr>
      </w:pPr>
    </w:p>
    <w:p>
      <w:pPr>
        <w:wordWrap/>
        <w:spacing w:line="500" w:lineRule="exact"/>
        <w:jc w:val="right"/>
        <w:rPr>
          <w:rFonts w:hint="eastAsia" w:ascii="仿宋_GB2312" w:eastAsia="仿宋_GB2312" w:hAnsiTheme="major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YxMDRlY2M3OGE3ODNjNmVjMGRjMmEwZDVhYmQifQ=="/>
  </w:docVars>
  <w:rsids>
    <w:rsidRoot w:val="00B86C82"/>
    <w:rsid w:val="000B5293"/>
    <w:rsid w:val="000B537B"/>
    <w:rsid w:val="0014180F"/>
    <w:rsid w:val="00146C89"/>
    <w:rsid w:val="00173511"/>
    <w:rsid w:val="00176D58"/>
    <w:rsid w:val="002E6807"/>
    <w:rsid w:val="003C0B3F"/>
    <w:rsid w:val="003C4ADB"/>
    <w:rsid w:val="0045242D"/>
    <w:rsid w:val="004D39C1"/>
    <w:rsid w:val="00576CA7"/>
    <w:rsid w:val="00602E62"/>
    <w:rsid w:val="00782A55"/>
    <w:rsid w:val="007A6BEE"/>
    <w:rsid w:val="007F501C"/>
    <w:rsid w:val="00845DF0"/>
    <w:rsid w:val="00875ADB"/>
    <w:rsid w:val="008C142C"/>
    <w:rsid w:val="008D42F5"/>
    <w:rsid w:val="008E0768"/>
    <w:rsid w:val="0092551C"/>
    <w:rsid w:val="00A001FE"/>
    <w:rsid w:val="00A1399B"/>
    <w:rsid w:val="00A27E5E"/>
    <w:rsid w:val="00A34588"/>
    <w:rsid w:val="00A37421"/>
    <w:rsid w:val="00A42ABB"/>
    <w:rsid w:val="00A72DD7"/>
    <w:rsid w:val="00B22980"/>
    <w:rsid w:val="00B24A4A"/>
    <w:rsid w:val="00B71D18"/>
    <w:rsid w:val="00B86C82"/>
    <w:rsid w:val="00C15FBF"/>
    <w:rsid w:val="00C27255"/>
    <w:rsid w:val="00C32789"/>
    <w:rsid w:val="00C8206B"/>
    <w:rsid w:val="00C8335F"/>
    <w:rsid w:val="00CA4493"/>
    <w:rsid w:val="00CB16C6"/>
    <w:rsid w:val="00CB6D24"/>
    <w:rsid w:val="00DD6C77"/>
    <w:rsid w:val="00DE05FB"/>
    <w:rsid w:val="00EC590C"/>
    <w:rsid w:val="096769B0"/>
    <w:rsid w:val="26B73729"/>
    <w:rsid w:val="35E31544"/>
    <w:rsid w:val="3C52704B"/>
    <w:rsid w:val="453073C2"/>
    <w:rsid w:val="52941BB8"/>
    <w:rsid w:val="688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3941-9568-46E8-9EDF-AC9D96F7B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130</Words>
  <Characters>741</Characters>
  <Lines>6</Lines>
  <Paragraphs>1</Paragraphs>
  <TotalTime>99</TotalTime>
  <ScaleCrop>false</ScaleCrop>
  <LinksUpToDate>false</LinksUpToDate>
  <CharactersWithSpaces>870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2023-05-12T02:18:00Z</dcterms:created>
  <dc:creator>冯楚云</dc:creator>
  <cp:lastModifiedBy>dry马天尼</cp:lastModifiedBy>
  <cp:lastPrinted>2023-12-18T03:37:00Z</cp:lastPrinted>
  <dcterms:modified xsi:type="dcterms:W3CDTF">2023-12-20T07:59:55Z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AFC4FD889C6549DB8CE6A3E55A099FF1_13</vt:lpwstr>
  </property>
</Properties>
</file>